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40" w:rsidRDefault="00F54A34">
      <w:r>
        <w:fldChar w:fldCharType="begin"/>
      </w:r>
      <w:r>
        <w:instrText xml:space="preserve"> HYPERLINK "</w:instrText>
      </w:r>
      <w:r w:rsidRPr="003D20CF">
        <w:instrText>http://www.internet-law.ru/gosts/gost/63186/</w:instrText>
      </w:r>
      <w:r>
        <w:instrText xml:space="preserve">" </w:instrText>
      </w:r>
      <w:r>
        <w:fldChar w:fldCharType="separate"/>
      </w:r>
      <w:r w:rsidRPr="00AC6323">
        <w:rPr>
          <w:rStyle w:val="a3"/>
        </w:rPr>
        <w:t>http://www.internet-law.ru/gosts/gost/63186/</w:t>
      </w:r>
      <w:r>
        <w:fldChar w:fldCharType="end"/>
      </w:r>
    </w:p>
    <w:p w:rsidR="00F54A34" w:rsidRDefault="00F54A34" w:rsidP="00F54A34">
      <w:pPr>
        <w:pStyle w:val="1"/>
      </w:pPr>
      <w:r>
        <w:t xml:space="preserve">ГОСТ </w:t>
      </w:r>
      <w:proofErr w:type="gramStart"/>
      <w:r>
        <w:t>Р</w:t>
      </w:r>
      <w:proofErr w:type="gramEnd"/>
      <w:r>
        <w:t xml:space="preserve"> 56899-2016</w:t>
      </w:r>
    </w:p>
    <w:p w:rsidR="00F54A34" w:rsidRDefault="00F54A34" w:rsidP="00F54A34">
      <w:pPr>
        <w:pStyle w:val="2"/>
      </w:pPr>
      <w:r>
        <w:t>Оборудование для спортивных игр. Столы для настольного тенниса. Функциональные требования, требования безопасности и методы испытаний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7630"/>
      </w:tblGrid>
      <w:tr w:rsidR="00F54A34" w:rsidTr="00F5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A34" w:rsidRDefault="00F54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Обозначение:</w:t>
            </w:r>
          </w:p>
        </w:tc>
        <w:tc>
          <w:tcPr>
            <w:tcW w:w="0" w:type="auto"/>
            <w:vAlign w:val="center"/>
            <w:hideMark/>
          </w:tcPr>
          <w:p w:rsidR="00F54A34" w:rsidRDefault="00F54A34">
            <w:pPr>
              <w:rPr>
                <w:sz w:val="24"/>
                <w:szCs w:val="24"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56899-2016</w:t>
            </w:r>
          </w:p>
        </w:tc>
      </w:tr>
      <w:tr w:rsidR="00F54A34" w:rsidTr="00F5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A34" w:rsidRDefault="00F54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F54A34" w:rsidRDefault="00F54A34">
            <w:pPr>
              <w:rPr>
                <w:sz w:val="24"/>
                <w:szCs w:val="24"/>
              </w:rPr>
            </w:pPr>
            <w:r>
              <w:t>действующий</w:t>
            </w:r>
          </w:p>
        </w:tc>
      </w:tr>
      <w:tr w:rsidR="00F54A34" w:rsidTr="00F5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A34" w:rsidRDefault="00F54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Тип:</w:t>
            </w:r>
          </w:p>
        </w:tc>
        <w:tc>
          <w:tcPr>
            <w:tcW w:w="0" w:type="auto"/>
            <w:vAlign w:val="center"/>
            <w:hideMark/>
          </w:tcPr>
          <w:p w:rsidR="00F54A34" w:rsidRDefault="00F54A34">
            <w:pPr>
              <w:rPr>
                <w:sz w:val="24"/>
                <w:szCs w:val="24"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</w:p>
        </w:tc>
      </w:tr>
      <w:tr w:rsidR="00F54A34" w:rsidTr="00F5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A34" w:rsidRDefault="00F54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Название русское:</w:t>
            </w:r>
          </w:p>
        </w:tc>
        <w:tc>
          <w:tcPr>
            <w:tcW w:w="0" w:type="auto"/>
            <w:vAlign w:val="center"/>
            <w:hideMark/>
          </w:tcPr>
          <w:p w:rsidR="00F54A34" w:rsidRDefault="00F54A34">
            <w:pPr>
              <w:rPr>
                <w:sz w:val="24"/>
                <w:szCs w:val="24"/>
              </w:rPr>
            </w:pPr>
            <w:r>
              <w:t>Оборудование для спортивных игр. Столы для настольного тенниса. Функциональные требования, требования безопасности и методы испытаний</w:t>
            </w:r>
          </w:p>
        </w:tc>
      </w:tr>
      <w:tr w:rsidR="00F54A34" w:rsidRPr="00F54A34" w:rsidTr="00F5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A34" w:rsidRDefault="00F54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Название английское:</w:t>
            </w:r>
          </w:p>
        </w:tc>
        <w:tc>
          <w:tcPr>
            <w:tcW w:w="0" w:type="auto"/>
            <w:vAlign w:val="center"/>
            <w:hideMark/>
          </w:tcPr>
          <w:p w:rsidR="00F54A34" w:rsidRPr="00F54A34" w:rsidRDefault="00F54A34">
            <w:pPr>
              <w:rPr>
                <w:sz w:val="24"/>
                <w:szCs w:val="24"/>
                <w:lang w:val="en-US"/>
              </w:rPr>
            </w:pPr>
            <w:r w:rsidRPr="00F54A34">
              <w:rPr>
                <w:lang w:val="en-US"/>
              </w:rPr>
              <w:t>Equipment for sports games. Table tennis. Functional requirements, safety requirements and test methods</w:t>
            </w:r>
          </w:p>
        </w:tc>
      </w:tr>
      <w:tr w:rsidR="00F54A34" w:rsidTr="00F5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A34" w:rsidRDefault="00F54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актуализации текста:</w:t>
            </w:r>
          </w:p>
        </w:tc>
        <w:tc>
          <w:tcPr>
            <w:tcW w:w="0" w:type="auto"/>
            <w:vAlign w:val="center"/>
            <w:hideMark/>
          </w:tcPr>
          <w:p w:rsidR="00F54A34" w:rsidRDefault="00F54A34">
            <w:pPr>
              <w:rPr>
                <w:sz w:val="24"/>
                <w:szCs w:val="24"/>
              </w:rPr>
            </w:pPr>
            <w:r>
              <w:t>01.12.2016</w:t>
            </w:r>
          </w:p>
        </w:tc>
      </w:tr>
      <w:tr w:rsidR="00F54A34" w:rsidTr="00F5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A34" w:rsidRDefault="00F54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актуализации описания:</w:t>
            </w:r>
          </w:p>
        </w:tc>
        <w:tc>
          <w:tcPr>
            <w:tcW w:w="0" w:type="auto"/>
            <w:vAlign w:val="center"/>
            <w:hideMark/>
          </w:tcPr>
          <w:p w:rsidR="00F54A34" w:rsidRDefault="00F54A34">
            <w:pPr>
              <w:rPr>
                <w:sz w:val="24"/>
                <w:szCs w:val="24"/>
              </w:rPr>
            </w:pPr>
            <w:r>
              <w:t>01.02.2017</w:t>
            </w:r>
          </w:p>
        </w:tc>
      </w:tr>
      <w:tr w:rsidR="00F54A34" w:rsidTr="00F5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A34" w:rsidRDefault="00F54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издания:</w:t>
            </w:r>
          </w:p>
        </w:tc>
        <w:tc>
          <w:tcPr>
            <w:tcW w:w="0" w:type="auto"/>
            <w:vAlign w:val="center"/>
            <w:hideMark/>
          </w:tcPr>
          <w:p w:rsidR="00F54A34" w:rsidRDefault="00F54A34">
            <w:pPr>
              <w:rPr>
                <w:sz w:val="24"/>
                <w:szCs w:val="24"/>
              </w:rPr>
            </w:pPr>
            <w:r>
              <w:t>27.07.2016</w:t>
            </w:r>
          </w:p>
        </w:tc>
      </w:tr>
      <w:tr w:rsidR="00F54A34" w:rsidTr="00F5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A34" w:rsidRDefault="00F54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введения в действие:</w:t>
            </w:r>
          </w:p>
        </w:tc>
        <w:tc>
          <w:tcPr>
            <w:tcW w:w="0" w:type="auto"/>
            <w:vAlign w:val="center"/>
            <w:hideMark/>
          </w:tcPr>
          <w:p w:rsidR="00F54A34" w:rsidRDefault="00F54A34">
            <w:pPr>
              <w:rPr>
                <w:sz w:val="24"/>
                <w:szCs w:val="24"/>
              </w:rPr>
            </w:pPr>
            <w:r>
              <w:t>01.01.2017</w:t>
            </w:r>
          </w:p>
        </w:tc>
      </w:tr>
      <w:tr w:rsidR="00F54A34" w:rsidTr="00F5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A34" w:rsidRDefault="00F54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последнего изменения:</w:t>
            </w:r>
          </w:p>
        </w:tc>
        <w:tc>
          <w:tcPr>
            <w:tcW w:w="0" w:type="auto"/>
            <w:vAlign w:val="center"/>
            <w:hideMark/>
          </w:tcPr>
          <w:p w:rsidR="00F54A34" w:rsidRDefault="00F54A34">
            <w:pPr>
              <w:rPr>
                <w:sz w:val="24"/>
                <w:szCs w:val="24"/>
              </w:rPr>
            </w:pPr>
            <w:r>
              <w:t>18.01.2017</w:t>
            </w:r>
          </w:p>
        </w:tc>
      </w:tr>
      <w:tr w:rsidR="00F54A34" w:rsidTr="00F5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A34" w:rsidRDefault="00F54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Область и условия применения:</w:t>
            </w:r>
          </w:p>
        </w:tc>
        <w:tc>
          <w:tcPr>
            <w:tcW w:w="0" w:type="auto"/>
            <w:vAlign w:val="center"/>
            <w:hideMark/>
          </w:tcPr>
          <w:p w:rsidR="00F54A34" w:rsidRDefault="00F54A34">
            <w:pPr>
              <w:rPr>
                <w:sz w:val="24"/>
                <w:szCs w:val="24"/>
              </w:rPr>
            </w:pPr>
            <w:r>
              <w:t>Настоящий стандарт распространяется на столы для настольного тенниса типов 1-5 и классов А-</w:t>
            </w:r>
            <w:proofErr w:type="gramStart"/>
            <w:r>
              <w:t>D</w:t>
            </w:r>
            <w:proofErr w:type="gramEnd"/>
            <w:r>
              <w:t>. &lt;</w:t>
            </w:r>
            <w:proofErr w:type="spellStart"/>
            <w:r>
              <w:t>br</w:t>
            </w:r>
            <w:proofErr w:type="spellEnd"/>
            <w:r>
              <w:t>&gt; Настоящий стандарт устанавливает классификацию, функциональные требования, требования безопасности и методы испытаний столов для настольного тенниса типов 1-5 и классов А-D</w:t>
            </w:r>
          </w:p>
        </w:tc>
      </w:tr>
      <w:tr w:rsidR="00F54A34" w:rsidTr="00F54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A34" w:rsidRDefault="00F54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Расположен в:</w:t>
            </w:r>
          </w:p>
        </w:tc>
        <w:tc>
          <w:tcPr>
            <w:tcW w:w="0" w:type="auto"/>
            <w:vAlign w:val="center"/>
            <w:hideMark/>
          </w:tcPr>
          <w:p w:rsidR="00F54A34" w:rsidRDefault="00F54A34" w:rsidP="00F54A34">
            <w:hyperlink r:id="rId4" w:history="1">
              <w:r>
                <w:rPr>
                  <w:rStyle w:val="a3"/>
                </w:rPr>
                <w:t>Общероссийский классификатор стандартов</w:t>
              </w:r>
            </w:hyperlink>
            <w:r>
              <w:br/>
              <w:t xml:space="preserve">  → </w:t>
            </w:r>
            <w:hyperlink r:id="rId5" w:history="1">
              <w:r>
                <w:rPr>
                  <w:rStyle w:val="a3"/>
                </w:rPr>
                <w:t>Бытовая техника и торговое оборудование. Отдых. Спорт</w:t>
              </w:r>
            </w:hyperlink>
            <w:r>
              <w:br/>
              <w:t xml:space="preserve">    → </w:t>
            </w:r>
            <w:hyperlink r:id="rId6" w:history="1">
              <w:r>
                <w:rPr>
                  <w:rStyle w:val="a3"/>
                </w:rPr>
                <w:t>Спортивный инвентарь и сооружения</w:t>
              </w:r>
            </w:hyperlink>
            <w:r>
              <w:br/>
              <w:t xml:space="preserve">      → </w:t>
            </w:r>
            <w:hyperlink r:id="rId7" w:history="1">
              <w:r>
                <w:rPr>
                  <w:rStyle w:val="a3"/>
                </w:rPr>
                <w:t>Инвентарь для спортивных залов</w:t>
              </w:r>
            </w:hyperlink>
          </w:p>
          <w:p w:rsidR="00F54A34" w:rsidRDefault="00F54A34" w:rsidP="00F54A34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Классификатор государственных стандартов</w:t>
              </w:r>
            </w:hyperlink>
            <w:r>
              <w:br/>
            </w:r>
            <w:r>
              <w:lastRenderedPageBreak/>
              <w:t xml:space="preserve">  → </w:t>
            </w:r>
            <w:hyperlink r:id="rId9" w:history="1">
              <w:r>
                <w:rPr>
                  <w:rStyle w:val="a3"/>
                </w:rPr>
                <w:t>Изделия культурно-бытового назначения</w:t>
              </w:r>
            </w:hyperlink>
            <w:r>
              <w:br/>
              <w:t xml:space="preserve">    → </w:t>
            </w:r>
            <w:hyperlink r:id="rId10" w:history="1">
              <w:r>
                <w:rPr>
                  <w:rStyle w:val="a3"/>
                </w:rPr>
                <w:t>Предметы физической культуры и спорта</w:t>
              </w:r>
            </w:hyperlink>
            <w:r>
              <w:br/>
              <w:t xml:space="preserve">      → </w:t>
            </w:r>
            <w:hyperlink r:id="rId11" w:history="1">
              <w:r>
                <w:rPr>
                  <w:rStyle w:val="a3"/>
                </w:rPr>
                <w:t>Методы испытаний. Упаковка. Маркировка</w:t>
              </w:r>
            </w:hyperlink>
          </w:p>
        </w:tc>
      </w:tr>
    </w:tbl>
    <w:p w:rsidR="00F54A34" w:rsidRDefault="00F54A34" w:rsidP="00F54A34"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1" name="Рисунок 1" descr="ГОСТ Р 56899-2016.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6899-2016. Страница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2" name="Рисунок 2" descr="ГОСТ Р 56899-2016. Стра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56899-2016. Страница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3" name="Рисунок 3" descr="ГОСТ Р 56899-2016. Стран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6899-2016. Страница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4" name="Рисунок 4" descr="ГОСТ Р 56899-2016. Стран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6899-2016. Страница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5" name="Рисунок 5" descr="ГОСТ Р 56899-2016. Страниц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6899-2016. Страница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6" name="Рисунок 6" descr="ГОСТ Р 56899-2016. Страниц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Р 56899-2016. Страница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7" name="Рисунок 7" descr="ГОСТ Р 56899-2016. Страниц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56899-2016. Страница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8" name="Рисунок 8" descr="ГОСТ Р 56899-2016. Страниц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56899-2016. Страница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9" name="Рисунок 9" descr="ГОСТ Р 56899-2016. Страниц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56899-2016. Страница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10" name="Рисунок 10" descr="ГОСТ Р 56899-2016. Страниц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56899-2016. Страница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11" name="Рисунок 11" descr="ГОСТ Р 56899-2016. Страниц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56899-2016. Страница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12" name="Рисунок 12" descr="ГОСТ Р 56899-2016. Страниц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56899-2016. Страница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13" name="Рисунок 13" descr="ГОСТ Р 56899-2016. Страниц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Р 56899-2016. Страница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14" name="Рисунок 14" descr="ГОСТ Р 56899-2016. Страниц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Р 56899-2016. Страница 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15" name="Рисунок 15" descr="ГОСТ Р 56899-2016. Страниц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56899-2016. Страница 1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16" name="Рисунок 16" descr="ГОСТ Р 56899-2016. Страниц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Р 56899-2016. Страница 1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17" name="Рисунок 17" descr="ГОСТ Р 56899-2016. Страниц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Р 56899-2016. Страница 1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18" name="Рисунок 18" descr="ГОСТ Р 56899-2016. Страниц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Р 56899-2016. Страница 1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19" name="Рисунок 19" descr="ГОСТ Р 56899-2016. Страниц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Р 56899-2016. Страница 1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20" name="Рисунок 20" descr="ГОСТ Р 56899-2016. Страниц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Р 56899-2016. Страница 2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21" name="Рисунок 21" descr="ГОСТ Р 56899-2016. Страниц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Р 56899-2016. Страница 2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22" name="Рисунок 22" descr="ГОСТ Р 56899-2016. Страниц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Р 56899-2016. Страница 2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23" name="Рисунок 23" descr="ГОСТ Р 56899-2016. Страниц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Р 56899-2016. Страница 2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24" name="Рисунок 24" descr="ГОСТ Р 56899-2016. Страниц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Р 56899-2016. Страница 2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25" name="Рисунок 25" descr="ГОСТ Р 56899-2016. Страниц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Р 56899-2016. Страница 2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26" name="Рисунок 26" descr="ГОСТ Р 56899-2016. Страниц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Р 56899-2016. Страница 2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05875"/>
            <wp:effectExtent l="19050" t="0" r="9525" b="0"/>
            <wp:docPr id="27" name="Рисунок 27" descr="ГОСТ Р 56899-2016. Страниц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Р 56899-2016. Страница 2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A34" w:rsidRDefault="00F54A34"/>
    <w:sectPr w:rsidR="00F54A34" w:rsidSect="0074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0CF"/>
    <w:rsid w:val="003D20CF"/>
    <w:rsid w:val="00744B40"/>
    <w:rsid w:val="00F5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40"/>
  </w:style>
  <w:style w:type="paragraph" w:styleId="1">
    <w:name w:val="heading 1"/>
    <w:basedOn w:val="a"/>
    <w:link w:val="10"/>
    <w:uiPriority w:val="9"/>
    <w:qFormat/>
    <w:rsid w:val="00F54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4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A3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4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law.ru/gosts/1448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hyperlink" Target="http://www.internet-law.ru/gosts/1445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hyperlink" Target="http://www.internet-law.ru/gosts/1441/" TargetMode="External"/><Relationship Id="rId11" Type="http://schemas.openxmlformats.org/officeDocument/2006/relationships/hyperlink" Target="http://www.internet-law.ru/gosts/2698/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theme" Target="theme/theme1.xml"/><Relationship Id="rId5" Type="http://schemas.openxmlformats.org/officeDocument/2006/relationships/hyperlink" Target="http://www.internet-law.ru/gosts/1397/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hyperlink" Target="http://www.internet-law.ru/gosts/2688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hyperlink" Target="http://www.internet-law.ru/gosts/101/" TargetMode="External"/><Relationship Id="rId9" Type="http://schemas.openxmlformats.org/officeDocument/2006/relationships/hyperlink" Target="http://www.internet-law.ru/gosts/2637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2017-05-18T13:04:00Z</dcterms:created>
  <dcterms:modified xsi:type="dcterms:W3CDTF">2017-05-18T13:06:00Z</dcterms:modified>
</cp:coreProperties>
</file>